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C" w:rsidRDefault="007B1203">
      <w:pPr>
        <w:pStyle w:val="Standard"/>
        <w:jc w:val="center"/>
      </w:pPr>
      <w:r>
        <w:rPr>
          <w:rFonts w:ascii="Century Gothic" w:hAnsi="Century Gothic" w:cs="Century Gothic"/>
          <w:noProof/>
          <w:lang w:eastAsia="en-US"/>
        </w:rPr>
        <w:drawing>
          <wp:inline distT="0" distB="0" distL="0" distR="0">
            <wp:extent cx="2313340" cy="1729038"/>
            <wp:effectExtent l="0" t="0" r="0" b="4512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3340" cy="172903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b/>
          <w:bCs/>
        </w:rPr>
        <w:tab/>
      </w:r>
    </w:p>
    <w:p w:rsidR="00EB278C" w:rsidRDefault="007B1203">
      <w:pPr>
        <w:pStyle w:val="Standard"/>
        <w:jc w:val="center"/>
        <w:rPr>
          <w:rFonts w:ascii="Century Gothic" w:hAnsi="Century Gothic" w:cs="Century Gothic"/>
          <w:b/>
          <w:bCs/>
          <w:sz w:val="28"/>
        </w:rPr>
      </w:pPr>
      <w:r>
        <w:rPr>
          <w:rFonts w:ascii="Century Gothic" w:hAnsi="Century Gothic" w:cs="Century Gothic"/>
          <w:b/>
          <w:bCs/>
          <w:sz w:val="28"/>
        </w:rPr>
        <w:t>MUSIC SCHOLARSHIP AWARD OVERVIEW</w:t>
      </w:r>
    </w:p>
    <w:p w:rsidR="00EB278C" w:rsidRDefault="007B1203">
      <w:pPr>
        <w:pStyle w:val="Heading4"/>
        <w:rPr>
          <w:rFonts w:ascii="Century Gothic" w:hAnsi="Century Gothic" w:cs="Century Gothic"/>
          <w:sz w:val="28"/>
        </w:rPr>
      </w:pPr>
      <w:r>
        <w:rPr>
          <w:rFonts w:ascii="Century Gothic" w:hAnsi="Century Gothic" w:cs="Century Gothic"/>
          <w:sz w:val="28"/>
        </w:rPr>
        <w:t>GREAT LAKES HARMONY REGION #17</w:t>
      </w:r>
    </w:p>
    <w:p w:rsidR="00EB278C" w:rsidRDefault="00EB278C">
      <w:pPr>
        <w:pStyle w:val="Standard"/>
        <w:jc w:val="center"/>
        <w:rPr>
          <w:rFonts w:ascii="Century Gothic" w:hAnsi="Century Gothic" w:cs="Century Gothic"/>
          <w:b/>
          <w:sz w:val="32"/>
        </w:rPr>
      </w:pPr>
    </w:p>
    <w:p w:rsidR="00EB278C" w:rsidRPr="00B16106" w:rsidRDefault="007B1203">
      <w:pPr>
        <w:pStyle w:val="Heading1"/>
        <w:rPr>
          <w:rFonts w:ascii="Century Gothic" w:hAnsi="Century Gothic" w:cs="Century Gothic"/>
          <w:b/>
          <w:bCs/>
          <w:sz w:val="20"/>
          <w:szCs w:val="20"/>
        </w:rPr>
      </w:pPr>
      <w:r w:rsidRPr="00B16106">
        <w:rPr>
          <w:rFonts w:ascii="Century Gothic" w:hAnsi="Century Gothic" w:cs="Century Gothic"/>
          <w:b/>
          <w:bCs/>
          <w:sz w:val="20"/>
          <w:szCs w:val="20"/>
        </w:rPr>
        <w:t>DESCRIPTION</w:t>
      </w:r>
    </w:p>
    <w:p w:rsidR="00EB278C" w:rsidRPr="00B16106" w:rsidRDefault="00EB278C">
      <w:pPr>
        <w:pStyle w:val="Standard"/>
        <w:rPr>
          <w:rFonts w:ascii="Century Gothic" w:hAnsi="Century Gothic" w:cs="Century Gothic"/>
          <w:sz w:val="20"/>
          <w:szCs w:val="20"/>
          <w:u w:val="single"/>
        </w:rPr>
      </w:pP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 xml:space="preserve">Region #17 is pleased to offer a $1,000 scholarship to a woman attending an accredited college or </w:t>
      </w:r>
      <w:r w:rsidRPr="00B16106">
        <w:rPr>
          <w:rFonts w:ascii="Century Gothic" w:hAnsi="Century Gothic" w:cs="Century Gothic"/>
          <w:sz w:val="20"/>
          <w:szCs w:val="20"/>
        </w:rPr>
        <w:t xml:space="preserve">university who is studying in a music-related field.  The award is administered through our Regional Management Team who reviews all applications, evaluates candidates using established selection criteria and selects the recipient.  The award is presented </w:t>
      </w:r>
      <w:r w:rsidRPr="00B16106">
        <w:rPr>
          <w:rFonts w:ascii="Century Gothic" w:hAnsi="Century Gothic" w:cs="Century Gothic"/>
          <w:sz w:val="20"/>
          <w:szCs w:val="20"/>
        </w:rPr>
        <w:t>during the Annual Spring Convention weekend.</w:t>
      </w:r>
    </w:p>
    <w:p w:rsidR="00EB278C" w:rsidRPr="00B16106" w:rsidRDefault="00EB278C">
      <w:pPr>
        <w:pStyle w:val="Textbody"/>
        <w:jc w:val="both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Heading1"/>
        <w:rPr>
          <w:rFonts w:ascii="Century Gothic" w:hAnsi="Century Gothic" w:cs="Century Gothic"/>
          <w:b/>
          <w:bCs/>
          <w:sz w:val="20"/>
          <w:szCs w:val="20"/>
        </w:rPr>
      </w:pPr>
      <w:r w:rsidRPr="00B16106">
        <w:rPr>
          <w:rFonts w:ascii="Century Gothic" w:hAnsi="Century Gothic" w:cs="Century Gothic"/>
          <w:b/>
          <w:bCs/>
          <w:sz w:val="20"/>
          <w:szCs w:val="20"/>
        </w:rPr>
        <w:t>ELIGIBILITY REQUIREMENTS</w:t>
      </w:r>
    </w:p>
    <w:p w:rsidR="00EB278C" w:rsidRPr="00B16106" w:rsidRDefault="00EB278C">
      <w:pPr>
        <w:pStyle w:val="Standard"/>
        <w:rPr>
          <w:rFonts w:ascii="Century Gothic" w:hAnsi="Century Gothic" w:cs="Century Gothic"/>
          <w:sz w:val="20"/>
          <w:szCs w:val="20"/>
          <w:u w:val="single"/>
        </w:rPr>
      </w:pPr>
    </w:p>
    <w:p w:rsidR="00EB278C" w:rsidRPr="00B16106" w:rsidRDefault="007B1203">
      <w:pPr>
        <w:pStyle w:val="Textbody"/>
        <w:jc w:val="both"/>
        <w:rPr>
          <w:rFonts w:ascii="Century Gothic" w:hAnsi="Century Gothic" w:cs="Century Gothic"/>
          <w:i/>
          <w:sz w:val="20"/>
          <w:szCs w:val="20"/>
        </w:rPr>
      </w:pPr>
      <w:r w:rsidRPr="00B16106">
        <w:rPr>
          <w:rFonts w:ascii="Century Gothic" w:hAnsi="Century Gothic" w:cs="Century Gothic"/>
          <w:i/>
          <w:sz w:val="20"/>
          <w:szCs w:val="20"/>
        </w:rPr>
        <w:t>To be eligible for consideration for this scholarship, the student must:</w:t>
      </w:r>
    </w:p>
    <w:p w:rsidR="00EB278C" w:rsidRPr="00B16106" w:rsidRDefault="007B1203">
      <w:pPr>
        <w:pStyle w:val="Standard"/>
        <w:tabs>
          <w:tab w:val="left" w:pos="6456"/>
        </w:tabs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B16106">
        <w:rPr>
          <w:rFonts w:ascii="Century Gothic" w:hAnsi="Century Gothic" w:cs="Century Gothic"/>
          <w:sz w:val="20"/>
          <w:szCs w:val="20"/>
        </w:rPr>
        <w:tab/>
      </w:r>
    </w:p>
    <w:p w:rsidR="00EB278C" w:rsidRPr="00B16106" w:rsidRDefault="007B1203">
      <w:pPr>
        <w:pStyle w:val="Textbody"/>
        <w:tabs>
          <w:tab w:val="left" w:pos="360"/>
        </w:tabs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 xml:space="preserve">1.  Be a woman who is a member of Great Lakes Harmony Region 17 Sweet </w:t>
      </w:r>
      <w:proofErr w:type="spellStart"/>
      <w:r w:rsidRPr="00B16106">
        <w:rPr>
          <w:rFonts w:ascii="Century Gothic" w:hAnsi="Century Gothic" w:cs="Century Gothic"/>
          <w:sz w:val="20"/>
          <w:szCs w:val="20"/>
        </w:rPr>
        <w:t>Adelines</w:t>
      </w:r>
      <w:proofErr w:type="spellEnd"/>
      <w:r w:rsidRPr="00B16106">
        <w:rPr>
          <w:rFonts w:ascii="Century Gothic" w:hAnsi="Century Gothic" w:cs="Century Gothic"/>
          <w:sz w:val="20"/>
          <w:szCs w:val="20"/>
        </w:rPr>
        <w:t xml:space="preserve">         </w:t>
      </w:r>
    </w:p>
    <w:p w:rsidR="00EB278C" w:rsidRPr="00B16106" w:rsidRDefault="007B1203">
      <w:pPr>
        <w:pStyle w:val="Textbody"/>
        <w:tabs>
          <w:tab w:val="left" w:pos="360"/>
        </w:tabs>
        <w:jc w:val="both"/>
        <w:rPr>
          <w:sz w:val="20"/>
          <w:szCs w:val="20"/>
        </w:rPr>
      </w:pPr>
      <w:r w:rsidRPr="00B16106"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Pr="00B16106">
        <w:rPr>
          <w:rFonts w:ascii="Century Gothic" w:hAnsi="Century Gothic" w:cs="Century Gothic"/>
          <w:sz w:val="20"/>
          <w:szCs w:val="20"/>
        </w:rPr>
        <w:t xml:space="preserve">International </w:t>
      </w:r>
      <w:r w:rsidRPr="00B16106">
        <w:rPr>
          <w:rFonts w:ascii="Century Gothic" w:hAnsi="Century Gothic" w:cs="Century Gothic"/>
          <w:sz w:val="20"/>
          <w:szCs w:val="20"/>
        </w:rPr>
        <w:t xml:space="preserve">  </w:t>
      </w:r>
      <w:r w:rsidRPr="00B16106">
        <w:rPr>
          <w:rFonts w:ascii="Century Gothic" w:hAnsi="Century Gothic" w:cs="Century Gothic"/>
          <w:b/>
          <w:sz w:val="20"/>
          <w:szCs w:val="20"/>
        </w:rPr>
        <w:t xml:space="preserve">– OR </w:t>
      </w:r>
      <w:proofErr w:type="gramStart"/>
      <w:r w:rsidRPr="00B16106">
        <w:rPr>
          <w:rFonts w:ascii="Century Gothic" w:hAnsi="Century Gothic" w:cs="Century Gothic"/>
          <w:b/>
          <w:sz w:val="20"/>
          <w:szCs w:val="20"/>
        </w:rPr>
        <w:t>–</w:t>
      </w:r>
      <w:r w:rsidRPr="00B16106">
        <w:rPr>
          <w:rFonts w:ascii="Century Gothic" w:hAnsi="Century Gothic" w:cs="Century Gothic"/>
          <w:sz w:val="20"/>
          <w:szCs w:val="20"/>
        </w:rPr>
        <w:t xml:space="preserve">  be</w:t>
      </w:r>
      <w:proofErr w:type="gramEnd"/>
      <w:r w:rsidRPr="00B16106">
        <w:rPr>
          <w:rFonts w:ascii="Century Gothic" w:hAnsi="Century Gothic" w:cs="Century Gothic"/>
          <w:sz w:val="20"/>
          <w:szCs w:val="20"/>
        </w:rPr>
        <w:t xml:space="preserve">  related to a current member or chorus director of Region 17.</w:t>
      </w:r>
    </w:p>
    <w:p w:rsidR="00EB278C" w:rsidRPr="00B16106" w:rsidRDefault="00EB278C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2.  Be entering sophomore year or above in an accredited college or university.</w:t>
      </w:r>
    </w:p>
    <w:p w:rsidR="00EB278C" w:rsidRPr="00B16106" w:rsidRDefault="00EB278C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 xml:space="preserve">3.  Be pursuing a degree with a major or minor in vocal music or a music related field   </w:t>
      </w:r>
    </w:p>
    <w:p w:rsidR="00EB278C" w:rsidRPr="00B16106" w:rsidRDefault="007B1203">
      <w:pPr>
        <w:pStyle w:val="Standard"/>
        <w:jc w:val="both"/>
        <w:rPr>
          <w:sz w:val="20"/>
          <w:szCs w:val="20"/>
        </w:rPr>
      </w:pPr>
      <w:r w:rsidRPr="00B16106"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r w:rsidRPr="00B16106">
        <w:rPr>
          <w:rFonts w:ascii="Century Gothic" w:hAnsi="Century Gothic" w:cs="Century Gothic"/>
          <w:sz w:val="20"/>
          <w:szCs w:val="20"/>
        </w:rPr>
        <w:t>(</w:t>
      </w:r>
      <w:proofErr w:type="gramStart"/>
      <w:r w:rsidRPr="00B16106">
        <w:rPr>
          <w:rFonts w:ascii="Century Gothic" w:hAnsi="Century Gothic" w:cs="Century Gothic"/>
          <w:sz w:val="20"/>
          <w:szCs w:val="20"/>
        </w:rPr>
        <w:t>performance</w:t>
      </w:r>
      <w:proofErr w:type="gramEnd"/>
      <w:r w:rsidRPr="00B16106">
        <w:rPr>
          <w:rFonts w:ascii="Century Gothic" w:hAnsi="Century Gothic" w:cs="Century Gothic"/>
          <w:sz w:val="20"/>
          <w:szCs w:val="20"/>
        </w:rPr>
        <w:t xml:space="preserve"> or education).</w:t>
      </w:r>
    </w:p>
    <w:p w:rsidR="00EB278C" w:rsidRPr="00B16106" w:rsidRDefault="00EB278C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4.  Preference will be given to those who have not previously received this award.</w:t>
      </w:r>
    </w:p>
    <w:p w:rsidR="00EB278C" w:rsidRPr="00B16106" w:rsidRDefault="00EB278C">
      <w:pPr>
        <w:pStyle w:val="Standard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Heading1"/>
        <w:rPr>
          <w:rFonts w:ascii="Century Gothic" w:hAnsi="Century Gothic" w:cs="Century Gothic"/>
          <w:b/>
          <w:bCs/>
          <w:sz w:val="20"/>
          <w:szCs w:val="20"/>
        </w:rPr>
      </w:pPr>
      <w:r w:rsidRPr="00B16106">
        <w:rPr>
          <w:rFonts w:ascii="Century Gothic" w:hAnsi="Century Gothic" w:cs="Century Gothic"/>
          <w:b/>
          <w:bCs/>
          <w:sz w:val="20"/>
          <w:szCs w:val="20"/>
        </w:rPr>
        <w:t>APPLICATION PROCEDURE</w:t>
      </w:r>
    </w:p>
    <w:p w:rsidR="00EB278C" w:rsidRPr="00B16106" w:rsidRDefault="00EB278C">
      <w:pPr>
        <w:pStyle w:val="Standard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1.  Completed application form and all supplemental material must be received no later than</w:t>
      </w: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 xml:space="preserve">     March 1, 2018 via email</w:t>
      </w:r>
      <w:r w:rsidRPr="00B16106">
        <w:rPr>
          <w:rFonts w:ascii="Century Gothic" w:hAnsi="Century Gothic" w:cs="Century Gothic"/>
          <w:sz w:val="20"/>
          <w:szCs w:val="20"/>
        </w:rPr>
        <w:t>:  Clara.48@aol.com</w:t>
      </w:r>
    </w:p>
    <w:p w:rsidR="00EB278C" w:rsidRPr="00B16106" w:rsidRDefault="00EB278C">
      <w:pPr>
        <w:pStyle w:val="Standard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2.  All supplemental materials must be single-sided copy on 8-1/2 x 11 size paper.</w:t>
      </w:r>
    </w:p>
    <w:p w:rsidR="00EB278C" w:rsidRPr="00B16106" w:rsidRDefault="00EB278C">
      <w:pPr>
        <w:pStyle w:val="Standard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3.  The following materials MUST accompany the application:</w:t>
      </w:r>
    </w:p>
    <w:p w:rsidR="00EB278C" w:rsidRPr="00B16106" w:rsidRDefault="00EB278C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numPr>
          <w:ilvl w:val="0"/>
          <w:numId w:val="11"/>
        </w:numPr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 xml:space="preserve">Two (2) letters of recommendation, one from an educator who is familiar with the </w:t>
      </w:r>
      <w:proofErr w:type="gramStart"/>
      <w:r w:rsidRPr="00B16106">
        <w:rPr>
          <w:rFonts w:ascii="Century Gothic" w:hAnsi="Century Gothic" w:cs="Century Gothic"/>
          <w:sz w:val="20"/>
          <w:szCs w:val="20"/>
        </w:rPr>
        <w:t>applicants</w:t>
      </w:r>
      <w:proofErr w:type="gramEnd"/>
      <w:r w:rsidRPr="00B16106">
        <w:rPr>
          <w:rFonts w:ascii="Century Gothic" w:hAnsi="Century Gothic" w:cs="Century Gothic"/>
          <w:sz w:val="20"/>
          <w:szCs w:val="20"/>
        </w:rPr>
        <w:t xml:space="preserve"> musical ability.</w:t>
      </w:r>
    </w:p>
    <w:p w:rsidR="00EB278C" w:rsidRPr="00B16106" w:rsidRDefault="007B1203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List of relevant academic achievements.</w:t>
      </w:r>
    </w:p>
    <w:p w:rsidR="00EB278C" w:rsidRPr="00B16106" w:rsidRDefault="007B1203">
      <w:pPr>
        <w:pStyle w:val="Standard"/>
        <w:numPr>
          <w:ilvl w:val="0"/>
          <w:numId w:val="4"/>
        </w:numPr>
        <w:jc w:val="both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sz w:val="20"/>
          <w:szCs w:val="20"/>
        </w:rPr>
        <w:t>List of extra-curricular and civic activities.</w:t>
      </w:r>
    </w:p>
    <w:p w:rsidR="00EB278C" w:rsidRPr="00B16106" w:rsidRDefault="00EB278C">
      <w:pPr>
        <w:pStyle w:val="Standard"/>
        <w:jc w:val="both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Standard"/>
        <w:rPr>
          <w:rFonts w:ascii="Century Gothic" w:hAnsi="Century Gothic" w:cs="Century Gothic"/>
          <w:sz w:val="20"/>
          <w:szCs w:val="20"/>
        </w:rPr>
      </w:pPr>
      <w:r w:rsidRPr="00B16106">
        <w:rPr>
          <w:rFonts w:ascii="Century Gothic" w:hAnsi="Century Gothic" w:cs="Century Gothic"/>
          <w:b/>
          <w:i/>
          <w:sz w:val="20"/>
          <w:szCs w:val="20"/>
        </w:rPr>
        <w:t xml:space="preserve">The Music Scholarship Application is attached.  </w:t>
      </w:r>
    </w:p>
    <w:p w:rsidR="00EB278C" w:rsidRPr="00B16106" w:rsidRDefault="007B1203">
      <w:pPr>
        <w:pStyle w:val="Standard"/>
        <w:jc w:val="center"/>
        <w:rPr>
          <w:rFonts w:ascii="Century Gothic" w:hAnsi="Century Gothic" w:cs="Century Gothic"/>
          <w:b/>
          <w:i/>
          <w:sz w:val="20"/>
          <w:szCs w:val="20"/>
        </w:rPr>
      </w:pPr>
      <w:r w:rsidRPr="00B16106">
        <w:rPr>
          <w:rFonts w:ascii="Century Gothic" w:hAnsi="Century Gothic" w:cs="Century Gothic"/>
          <w:b/>
          <w:i/>
          <w:sz w:val="20"/>
          <w:szCs w:val="20"/>
        </w:rPr>
        <w:t xml:space="preserve">Please announce or post this information so that all members are aware of this opportunity </w:t>
      </w:r>
      <w:r w:rsidRPr="00B16106">
        <w:rPr>
          <w:rFonts w:ascii="Century Gothic" w:hAnsi="Century Gothic" w:cs="Century Gothic"/>
          <w:b/>
          <w:i/>
          <w:sz w:val="20"/>
          <w:szCs w:val="20"/>
        </w:rPr>
        <w:t>for themselves or a family member!</w:t>
      </w:r>
    </w:p>
    <w:p w:rsidR="00EB278C" w:rsidRPr="00B16106" w:rsidRDefault="00EB278C">
      <w:pPr>
        <w:pStyle w:val="Standard"/>
        <w:jc w:val="center"/>
        <w:rPr>
          <w:rFonts w:ascii="Century Gothic" w:hAnsi="Century Gothic" w:cs="Century Gothic"/>
          <w:sz w:val="20"/>
          <w:szCs w:val="20"/>
        </w:rPr>
      </w:pPr>
    </w:p>
    <w:p w:rsidR="00EB278C" w:rsidRPr="00B16106" w:rsidRDefault="007B1203">
      <w:pPr>
        <w:pStyle w:val="Heading3"/>
        <w:rPr>
          <w:rFonts w:ascii="Century Gothic" w:hAnsi="Century Gothic" w:cs="Century Gothic"/>
          <w:b/>
          <w:color w:val="FF0000"/>
          <w:sz w:val="20"/>
          <w:szCs w:val="20"/>
        </w:rPr>
      </w:pPr>
      <w:r w:rsidRPr="00B16106">
        <w:rPr>
          <w:rFonts w:ascii="Century Gothic" w:hAnsi="Century Gothic" w:cs="Century Gothic"/>
          <w:b/>
          <w:color w:val="FF0000"/>
          <w:sz w:val="20"/>
          <w:szCs w:val="20"/>
        </w:rPr>
        <w:t>Applications must be RECEIVED by the Scholarship Coordinator by March 1, 2018 via email:  Clara.48@aol.com</w:t>
      </w:r>
    </w:p>
    <w:p w:rsidR="00EB278C" w:rsidRPr="00B16106" w:rsidRDefault="00EB278C">
      <w:pPr>
        <w:pStyle w:val="Standard"/>
        <w:jc w:val="center"/>
        <w:rPr>
          <w:rFonts w:ascii="Century Gothic" w:hAnsi="Century Gothic" w:cs="Century Gothic"/>
          <w:i/>
          <w:sz w:val="20"/>
          <w:szCs w:val="20"/>
        </w:rPr>
      </w:pPr>
    </w:p>
    <w:p w:rsidR="00EB278C" w:rsidRPr="00B16106" w:rsidRDefault="007B1203">
      <w:pPr>
        <w:pStyle w:val="Standard"/>
        <w:jc w:val="center"/>
        <w:rPr>
          <w:rFonts w:ascii="Century Gothic" w:hAnsi="Century Gothic" w:cs="Century Gothic"/>
          <w:i/>
          <w:sz w:val="20"/>
          <w:szCs w:val="20"/>
        </w:rPr>
      </w:pPr>
      <w:r w:rsidRPr="00B16106">
        <w:rPr>
          <w:rFonts w:ascii="Century Gothic" w:hAnsi="Century Gothic" w:cs="Century Gothic"/>
          <w:i/>
          <w:sz w:val="20"/>
          <w:szCs w:val="20"/>
        </w:rPr>
        <w:t>If no qualified applications are received by the deadline no scholarship will be awarded.</w:t>
      </w:r>
    </w:p>
    <w:p w:rsidR="00EB278C" w:rsidRDefault="00EB278C">
      <w:pPr>
        <w:pStyle w:val="Standard"/>
        <w:jc w:val="center"/>
        <w:rPr>
          <w:rFonts w:ascii="Century Gothic" w:hAnsi="Century Gothic" w:cs="Century Gothic"/>
          <w:bCs/>
          <w:sz w:val="16"/>
          <w:szCs w:val="16"/>
        </w:rPr>
      </w:pPr>
    </w:p>
    <w:p w:rsidR="00EB278C" w:rsidRDefault="007B1203">
      <w:pPr>
        <w:pStyle w:val="Standard"/>
        <w:jc w:val="center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2</w:t>
      </w:r>
    </w:p>
    <w:p w:rsidR="00EB278C" w:rsidRDefault="007B1203">
      <w:pPr>
        <w:pStyle w:val="Standard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noProof/>
          <w:lang w:eastAsia="en-US"/>
        </w:rPr>
        <w:lastRenderedPageBreak/>
        <w:drawing>
          <wp:inline distT="0" distB="0" distL="0" distR="0">
            <wp:extent cx="1191920" cy="885962"/>
            <wp:effectExtent l="0" t="0" r="8230" b="9388"/>
            <wp:docPr id="2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920" cy="88596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B278C" w:rsidRDefault="007B1203">
      <w:pPr>
        <w:pStyle w:val="Standard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MUSIC SCHOLARSHIP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 AWARD APPLICATION</w:t>
      </w:r>
    </w:p>
    <w:p w:rsidR="00EB278C" w:rsidRDefault="007B1203">
      <w:pPr>
        <w:pStyle w:val="Heading4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>GREAT LAKES HARMONY REGION #17</w:t>
      </w:r>
    </w:p>
    <w:p w:rsidR="00EB278C" w:rsidRDefault="00EB278C">
      <w:pPr>
        <w:pStyle w:val="Standard"/>
        <w:rPr>
          <w:rFonts w:ascii="Century Gothic" w:hAnsi="Century Gothic" w:cs="Century Gothic"/>
        </w:rPr>
      </w:pPr>
    </w:p>
    <w:p w:rsidR="00EB278C" w:rsidRDefault="007B1203">
      <w:pPr>
        <w:pStyle w:val="Standard"/>
        <w:ind w:left="-90"/>
        <w:rPr>
          <w:rFonts w:ascii="Century Gothic" w:hAnsi="Century Gothic" w:cs="Century Gothic"/>
          <w:b/>
          <w:i/>
        </w:rPr>
      </w:pPr>
      <w:r>
        <w:rPr>
          <w:rFonts w:ascii="Century Gothic" w:hAnsi="Century Gothic" w:cs="Century Gothic"/>
          <w:b/>
          <w:i/>
        </w:rPr>
        <w:t>To be completed by scholarship applicant:</w:t>
      </w:r>
    </w:p>
    <w:p w:rsidR="00EB278C" w:rsidRDefault="00EB278C">
      <w:pPr>
        <w:pStyle w:val="Standard"/>
        <w:rPr>
          <w:rFonts w:ascii="Century Gothic" w:hAnsi="Century Gothic" w:cs="Century Gothic"/>
          <w:sz w:val="16"/>
          <w:szCs w:val="16"/>
        </w:rPr>
      </w:pPr>
    </w:p>
    <w:tbl>
      <w:tblPr>
        <w:tblW w:w="109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405"/>
        <w:gridCol w:w="2205"/>
        <w:gridCol w:w="1890"/>
        <w:gridCol w:w="1378"/>
      </w:tblGrid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Name: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Address: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</w:t>
            </w:r>
            <w:r>
              <w:rPr>
                <w:rFonts w:ascii="Century Gothic" w:hAnsi="Century Gothic" w:cs="Century Gothic"/>
              </w:rPr>
              <w:t>Street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City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State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Zip Code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Phone: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Email: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Name of current college/university: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Major: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Minor: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Year:</w:t>
            </w:r>
          </w:p>
        </w:tc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GPA: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 xml:space="preserve">Major focus in the music </w:t>
            </w:r>
            <w:r>
              <w:rPr>
                <w:rFonts w:ascii="Century Gothic" w:hAnsi="Century Gothic" w:cs="Century Gothic"/>
                <w:b/>
              </w:rPr>
              <w:t>field: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</w:t>
            </w:r>
            <w:r>
              <w:rPr>
                <w:rFonts w:ascii="Century Gothic" w:hAnsi="Century Gothic" w:cs="Century Gothic"/>
              </w:rPr>
              <w:t>_________________</w:t>
            </w:r>
          </w:p>
          <w:p w:rsidR="00EB278C" w:rsidRDefault="00EB278C">
            <w:pPr>
              <w:pStyle w:val="Standard"/>
              <w:rPr>
                <w:rFonts w:ascii="Century Gothic" w:hAnsi="Century Gothic" w:cs="Century Gothic"/>
              </w:rPr>
            </w:pP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What are your long term goals upon receipt of your degree: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EB278C">
            <w:pPr>
              <w:pStyle w:val="Standard"/>
              <w:rPr>
                <w:rFonts w:ascii="Century Gothic" w:hAnsi="Century Gothic" w:cs="Century Gothic"/>
              </w:rPr>
            </w:pP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What is your relationship to the person making this nomination: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</w:t>
            </w:r>
            <w:r>
              <w:rPr>
                <w:rFonts w:ascii="Century Gothic" w:hAnsi="Century Gothic" w:cs="Century Gothic"/>
              </w:rPr>
              <w:t>_____________________________________________________</w:t>
            </w:r>
          </w:p>
          <w:p w:rsidR="00EB278C" w:rsidRDefault="00EB278C">
            <w:pPr>
              <w:pStyle w:val="Standard"/>
              <w:rPr>
                <w:rFonts w:ascii="Century Gothic" w:hAnsi="Century Gothic" w:cs="Century Gothic"/>
              </w:rPr>
            </w:pPr>
          </w:p>
        </w:tc>
      </w:tr>
    </w:tbl>
    <w:p w:rsidR="00EB278C" w:rsidRDefault="00EB278C">
      <w:pPr>
        <w:pStyle w:val="Standard"/>
        <w:rPr>
          <w:rFonts w:ascii="Century Gothic" w:hAnsi="Century Gothic" w:cs="Century Gothic"/>
          <w:sz w:val="28"/>
          <w:szCs w:val="28"/>
        </w:rPr>
      </w:pPr>
    </w:p>
    <w:p w:rsidR="00EB278C" w:rsidRDefault="007B1203">
      <w:pPr>
        <w:pStyle w:val="Standard"/>
        <w:ind w:left="-90"/>
        <w:rPr>
          <w:rFonts w:ascii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Century Gothic" w:hAnsi="Century Gothic" w:cs="Century Gothic"/>
          <w:b/>
          <w:i/>
        </w:rPr>
        <w:t>To be completed by Region 17 relative, member or director:</w:t>
      </w:r>
    </w:p>
    <w:p w:rsidR="00EB278C" w:rsidRDefault="00EB278C">
      <w:pPr>
        <w:pStyle w:val="Standard"/>
        <w:rPr>
          <w:rFonts w:ascii="Century Gothic" w:hAnsi="Century Gothic" w:cs="Century Gothic"/>
          <w:sz w:val="16"/>
          <w:szCs w:val="16"/>
        </w:rPr>
      </w:pPr>
    </w:p>
    <w:tbl>
      <w:tblPr>
        <w:tblW w:w="109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3"/>
        <w:gridCol w:w="5473"/>
      </w:tblGrid>
      <w:tr w:rsidR="00EB278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Chapter Affiliation:</w:t>
            </w:r>
          </w:p>
          <w:p w:rsidR="00EB278C" w:rsidRDefault="007B1203">
            <w:pPr>
              <w:pStyle w:val="Standard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Phone: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Email:</w:t>
            </w:r>
          </w:p>
        </w:tc>
      </w:tr>
      <w:tr w:rsidR="00EB278C">
        <w:tblPrEx>
          <w:tblCellMar>
            <w:top w:w="0" w:type="dxa"/>
            <w:bottom w:w="0" w:type="dxa"/>
          </w:tblCellMar>
        </w:tblPrEx>
        <w:tc>
          <w:tcPr>
            <w:tcW w:w="10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8C" w:rsidRDefault="007B1203">
            <w:pPr>
              <w:pStyle w:val="Standard"/>
              <w:rPr>
                <w:rFonts w:ascii="Century Gothic" w:hAnsi="Century Gothic" w:cs="Century Gothic"/>
                <w:b/>
              </w:rPr>
            </w:pPr>
            <w:r>
              <w:rPr>
                <w:rFonts w:ascii="Century Gothic" w:hAnsi="Century Gothic" w:cs="Century Gothic"/>
                <w:b/>
              </w:rPr>
              <w:t>Reasons for nominating/ recommending this applicant: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</w:t>
            </w:r>
            <w:r>
              <w:rPr>
                <w:rFonts w:ascii="Century Gothic" w:hAnsi="Century Gothic" w:cs="Century Gothic"/>
              </w:rPr>
              <w:t>__________</w:t>
            </w:r>
          </w:p>
          <w:p w:rsidR="00EB278C" w:rsidRDefault="007B1203">
            <w:pPr>
              <w:pStyle w:val="Standard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________________________________________________________________________________________</w:t>
            </w:r>
          </w:p>
          <w:p w:rsidR="00EB278C" w:rsidRDefault="00EB278C">
            <w:pPr>
              <w:pStyle w:val="Standard"/>
              <w:rPr>
                <w:rFonts w:ascii="Century Gothic" w:hAnsi="Century Gothic" w:cs="Century Gothic"/>
              </w:rPr>
            </w:pPr>
          </w:p>
        </w:tc>
      </w:tr>
    </w:tbl>
    <w:p w:rsidR="00EB278C" w:rsidRDefault="00EB278C">
      <w:pPr>
        <w:pStyle w:val="Standard"/>
        <w:rPr>
          <w:rFonts w:ascii="Century Gothic" w:hAnsi="Century Gothic" w:cs="Century Gothic"/>
          <w:b/>
          <w:bCs/>
          <w:sz w:val="16"/>
          <w:szCs w:val="16"/>
        </w:rPr>
      </w:pPr>
    </w:p>
    <w:p w:rsidR="00EB278C" w:rsidRDefault="007B1203">
      <w:pPr>
        <w:pStyle w:val="Heading4"/>
        <w:rPr>
          <w:rFonts w:ascii="Century Gothic" w:hAnsi="Century Gothic" w:cs="Century Gothic"/>
          <w:bCs w:val="0"/>
          <w:i/>
          <w:color w:val="FF0000"/>
          <w:u w:val="single"/>
        </w:rPr>
      </w:pPr>
      <w:r>
        <w:rPr>
          <w:rFonts w:ascii="Century Gothic" w:hAnsi="Century Gothic" w:cs="Century Gothic"/>
          <w:bCs w:val="0"/>
          <w:i/>
          <w:color w:val="FF0000"/>
          <w:u w:val="single"/>
        </w:rPr>
        <w:t>Applications and supporting documentation must be received no later than March 1, 2018 must be sent via email:  Clara.48@aol.com</w:t>
      </w:r>
    </w:p>
    <w:p w:rsidR="00EB278C" w:rsidRDefault="00EB278C">
      <w:pPr>
        <w:pStyle w:val="Standard"/>
        <w:jc w:val="center"/>
        <w:rPr>
          <w:rFonts w:ascii="Century Gothic" w:hAnsi="Century Gothic" w:cs="Century Gothic"/>
          <w:sz w:val="22"/>
          <w:szCs w:val="22"/>
        </w:rPr>
      </w:pPr>
    </w:p>
    <w:p w:rsidR="00EB278C" w:rsidRDefault="007B1203">
      <w:pPr>
        <w:pStyle w:val="Standard"/>
        <w:jc w:val="center"/>
      </w:pPr>
      <w:r>
        <w:rPr>
          <w:rFonts w:ascii="Century Gothic" w:hAnsi="Century Gothic" w:cs="Century Gothic"/>
          <w:sz w:val="22"/>
          <w:szCs w:val="22"/>
        </w:rPr>
        <w:t xml:space="preserve">La Donna Thomas, </w:t>
      </w:r>
      <w:r>
        <w:rPr>
          <w:rFonts w:ascii="Century Gothic" w:hAnsi="Century Gothic" w:cs="Century Gothic"/>
          <w:sz w:val="22"/>
          <w:szCs w:val="22"/>
        </w:rPr>
        <w:t>Scholarship Coordinator</w:t>
      </w:r>
      <w:r>
        <w:rPr>
          <w:rFonts w:ascii="Century Gothic" w:hAnsi="Century Gothic" w:cs="Century Gothic"/>
          <w:sz w:val="22"/>
          <w:szCs w:val="22"/>
        </w:rPr>
        <w:br/>
      </w:r>
      <w:r>
        <w:rPr>
          <w:rFonts w:ascii="Century Gothic" w:hAnsi="Century Gothic" w:cs="Century Gothic"/>
          <w:sz w:val="22"/>
          <w:szCs w:val="22"/>
        </w:rPr>
        <w:t>540 East School Street</w:t>
      </w:r>
      <w:r>
        <w:rPr>
          <w:rFonts w:ascii="Century Gothic" w:hAnsi="Century Gothic" w:cs="Century Gothic"/>
          <w:sz w:val="22"/>
          <w:szCs w:val="22"/>
        </w:rPr>
        <w:br/>
      </w:r>
      <w:r>
        <w:rPr>
          <w:rFonts w:ascii="Century Gothic" w:hAnsi="Century Gothic" w:cs="Century Gothic"/>
          <w:sz w:val="22"/>
          <w:szCs w:val="22"/>
        </w:rPr>
        <w:t>Kent, Ohio  44240</w:t>
      </w:r>
    </w:p>
    <w:p w:rsidR="00EB278C" w:rsidRPr="00B16106" w:rsidRDefault="007B1203" w:rsidP="00B16106">
      <w:pPr>
        <w:pStyle w:val="Standard"/>
        <w:jc w:val="center"/>
      </w:pPr>
      <w:r>
        <w:rPr>
          <w:rFonts w:ascii="Century Gothic" w:hAnsi="Century Gothic" w:cs="Century Gothic"/>
          <w:sz w:val="22"/>
          <w:szCs w:val="22"/>
        </w:rPr>
        <w:t xml:space="preserve"> EMAIL Clara.48@aol.com</w:t>
      </w:r>
      <w:bookmarkStart w:id="0" w:name="_GoBack"/>
      <w:bookmarkEnd w:id="0"/>
    </w:p>
    <w:sectPr w:rsidR="00EB278C" w:rsidRPr="00B16106">
      <w:pgSz w:w="12240" w:h="15840"/>
      <w:pgMar w:top="540" w:right="63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03" w:rsidRDefault="007B1203">
      <w:r>
        <w:separator/>
      </w:r>
    </w:p>
  </w:endnote>
  <w:endnote w:type="continuationSeparator" w:id="0">
    <w:p w:rsidR="007B1203" w:rsidRDefault="007B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03" w:rsidRDefault="007B1203">
      <w:r>
        <w:rPr>
          <w:color w:val="000000"/>
        </w:rPr>
        <w:separator/>
      </w:r>
    </w:p>
  </w:footnote>
  <w:footnote w:type="continuationSeparator" w:id="0">
    <w:p w:rsidR="007B1203" w:rsidRDefault="007B1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B7"/>
    <w:multiLevelType w:val="multilevel"/>
    <w:tmpl w:val="E57079D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CDC0F58"/>
    <w:multiLevelType w:val="multilevel"/>
    <w:tmpl w:val="BC06BCAE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1175323"/>
    <w:multiLevelType w:val="multilevel"/>
    <w:tmpl w:val="69125154"/>
    <w:styleLink w:val="WW8Num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A3F683E"/>
    <w:multiLevelType w:val="multilevel"/>
    <w:tmpl w:val="A4306E0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003D3D"/>
    <w:multiLevelType w:val="multilevel"/>
    <w:tmpl w:val="079C27A6"/>
    <w:styleLink w:val="WW8Num4"/>
    <w:lvl w:ilvl="0">
      <w:start w:val="1"/>
      <w:numFmt w:val="lowerLetter"/>
      <w:lvlText w:val="%1)"/>
      <w:lvlJc w:val="left"/>
      <w:rPr>
        <w:rFonts w:ascii="Century Gothic" w:hAnsi="Century Gothic" w:cs="Century Gothic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03028E"/>
    <w:multiLevelType w:val="multilevel"/>
    <w:tmpl w:val="5CE8A40E"/>
    <w:styleLink w:val="WW8Num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5CA41AD"/>
    <w:multiLevelType w:val="multilevel"/>
    <w:tmpl w:val="BC0E124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A4C3A63"/>
    <w:multiLevelType w:val="multilevel"/>
    <w:tmpl w:val="6E4E4690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B12504D"/>
    <w:multiLevelType w:val="multilevel"/>
    <w:tmpl w:val="A594A934"/>
    <w:styleLink w:val="WW8Num7"/>
    <w:lvl w:ilvl="0">
      <w:start w:val="1"/>
      <w:numFmt w:val="decimal"/>
      <w:lvlText w:val="%1."/>
      <w:lvlJc w:val="left"/>
      <w:rPr>
        <w:rFonts w:ascii="Century Gothic" w:hAnsi="Century Gothic" w:cs="Century Gothic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9114B7"/>
    <w:multiLevelType w:val="multilevel"/>
    <w:tmpl w:val="ED0A412A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278C"/>
    <w:rsid w:val="007B1203"/>
    <w:rsid w:val="00B16106"/>
    <w:rsid w:val="00E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u w:val="single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paragraph" w:customStyle="1" w:styleId="Textbody">
    <w:name w:val="Text body"/>
    <w:basedOn w:val="Standard"/>
    <w:rPr>
      <w:sz w:val="28"/>
    </w:r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440" w:hanging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entury Gothic" w:hAnsi="Century Gothic" w:cs="Century Gothic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hAnsi="Century Gothic" w:cs="Century Gothic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TitleChar">
    <w:name w:val="Title Char"/>
    <w:rPr>
      <w:b/>
      <w:sz w:val="32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0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06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u w:val="single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</w:rPr>
  </w:style>
  <w:style w:type="paragraph" w:customStyle="1" w:styleId="Textbody">
    <w:name w:val="Text body"/>
    <w:basedOn w:val="Standard"/>
    <w:rPr>
      <w:sz w:val="28"/>
    </w:r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440" w:hanging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entury Gothic" w:hAnsi="Century Gothic" w:cs="Century Gothic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hAnsi="Century Gothic" w:cs="Century Gothic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TitleChar">
    <w:name w:val="Title Char"/>
    <w:rPr>
      <w:b/>
      <w:sz w:val="32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10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06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Regueyra</dc:creator>
  <cp:lastModifiedBy>Sue</cp:lastModifiedBy>
  <cp:revision>1</cp:revision>
  <cp:lastPrinted>2014-09-17T12:28:00Z</cp:lastPrinted>
  <dcterms:created xsi:type="dcterms:W3CDTF">2015-07-17T16:46:00Z</dcterms:created>
  <dcterms:modified xsi:type="dcterms:W3CDTF">2017-11-02T15:05:00Z</dcterms:modified>
</cp:coreProperties>
</file>